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C423" w14:textId="77777777" w:rsidR="00712AF1" w:rsidRDefault="00712AF1">
      <w:pPr>
        <w:rPr>
          <w:sz w:val="24"/>
          <w:szCs w:val="24"/>
        </w:rPr>
      </w:pPr>
      <w:r>
        <w:rPr>
          <w:noProof/>
        </w:rPr>
        <w:drawing>
          <wp:inline distT="0" distB="0" distL="0" distR="0" wp14:anchorId="3F26553C" wp14:editId="35DFE25B">
            <wp:extent cx="5943600" cy="3340735"/>
            <wp:effectExtent l="0" t="0" r="0" b="0"/>
            <wp:docPr id="1372233626" name="Picture 1" descr="Physicists Trap Ultracold Neutrons in a Bottle to See How Long They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ists Trap Ultracold Neutrons in a Bottle to See How Long They Liv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14:paraId="144A1BFD" w14:textId="77777777" w:rsidR="00712AF1" w:rsidRDefault="00712AF1">
      <w:pPr>
        <w:rPr>
          <w:sz w:val="24"/>
          <w:szCs w:val="24"/>
        </w:rPr>
      </w:pPr>
    </w:p>
    <w:p w14:paraId="49AF0D5E" w14:textId="614A654D" w:rsidR="00712AF1" w:rsidRPr="00CB62E8" w:rsidRDefault="00CB62E8">
      <w:pPr>
        <w:rPr>
          <w:b/>
          <w:bCs/>
          <w:sz w:val="28"/>
          <w:szCs w:val="28"/>
        </w:rPr>
      </w:pPr>
      <w:r w:rsidRPr="00CB62E8">
        <w:rPr>
          <w:b/>
          <w:bCs/>
          <w:sz w:val="28"/>
          <w:szCs w:val="28"/>
        </w:rPr>
        <w:t>Most Precise Measurement of the Neutron’s Lifetime made in a Magnetogravitational Trap</w:t>
      </w:r>
    </w:p>
    <w:p w14:paraId="49947C02" w14:textId="77777777" w:rsidR="00712AF1" w:rsidRDefault="00712AF1">
      <w:pPr>
        <w:rPr>
          <w:sz w:val="24"/>
          <w:szCs w:val="24"/>
        </w:rPr>
      </w:pPr>
    </w:p>
    <w:p w14:paraId="23030127" w14:textId="7461F45C" w:rsidR="00756826" w:rsidRPr="00102E5A" w:rsidRDefault="008C26D2">
      <w:pPr>
        <w:rPr>
          <w:sz w:val="24"/>
          <w:szCs w:val="24"/>
        </w:rPr>
      </w:pPr>
      <w:r w:rsidRPr="00102E5A">
        <w:rPr>
          <w:sz w:val="24"/>
          <w:szCs w:val="24"/>
        </w:rPr>
        <w:t xml:space="preserve">Questions about the formation of the early universe and the stability of nuclei are of profound importance for understanding the world around us. How long </w:t>
      </w:r>
      <w:r w:rsidR="005C1958" w:rsidRPr="00102E5A">
        <w:rPr>
          <w:sz w:val="24"/>
          <w:szCs w:val="24"/>
        </w:rPr>
        <w:t xml:space="preserve">the </w:t>
      </w:r>
      <w:r w:rsidRPr="00102E5A">
        <w:rPr>
          <w:sz w:val="24"/>
          <w:szCs w:val="24"/>
        </w:rPr>
        <w:t xml:space="preserve">neutrons lived set the time scale for the formation of elements. The same reaction sets the scale for the energy produced by our sun.  From Big Bang cosmology to medical isotopes </w:t>
      </w:r>
      <w:r w:rsidR="00756826" w:rsidRPr="00102E5A">
        <w:rPr>
          <w:sz w:val="24"/>
          <w:szCs w:val="24"/>
        </w:rPr>
        <w:t>production,</w:t>
      </w:r>
      <w:r w:rsidRPr="00102E5A">
        <w:rPr>
          <w:sz w:val="24"/>
          <w:szCs w:val="24"/>
        </w:rPr>
        <w:t xml:space="preserve"> the </w:t>
      </w:r>
      <w:r w:rsidR="00756826" w:rsidRPr="00102E5A">
        <w:rPr>
          <w:sz w:val="24"/>
          <w:szCs w:val="24"/>
        </w:rPr>
        <w:t xml:space="preserve">lifetime of the neutron plays a key role in our lives. </w:t>
      </w:r>
      <w:r w:rsidR="00E61AA7" w:rsidRPr="00102E5A">
        <w:rPr>
          <w:sz w:val="24"/>
          <w:szCs w:val="24"/>
        </w:rPr>
        <w:t xml:space="preserve"> Improving our knowledge neutron and its properties gives </w:t>
      </w:r>
      <w:r w:rsidR="00D95EA3">
        <w:rPr>
          <w:sz w:val="24"/>
          <w:szCs w:val="24"/>
        </w:rPr>
        <w:t>us</w:t>
      </w:r>
      <w:r w:rsidR="00774707" w:rsidRPr="00102E5A">
        <w:rPr>
          <w:sz w:val="24"/>
          <w:szCs w:val="24"/>
        </w:rPr>
        <w:t xml:space="preserve"> insight into a fundamental force of nature, the weak nuclear force.</w:t>
      </w:r>
      <w:r w:rsidR="002713FC">
        <w:rPr>
          <w:sz w:val="24"/>
          <w:szCs w:val="24"/>
        </w:rPr>
        <w:t xml:space="preserve">  </w:t>
      </w:r>
    </w:p>
    <w:p w14:paraId="7EC0F24D" w14:textId="1CFB671C" w:rsidR="00756826" w:rsidRPr="00102E5A" w:rsidRDefault="00756826">
      <w:pPr>
        <w:rPr>
          <w:sz w:val="24"/>
          <w:szCs w:val="24"/>
        </w:rPr>
      </w:pPr>
      <w:r w:rsidRPr="00102E5A">
        <w:rPr>
          <w:sz w:val="24"/>
          <w:szCs w:val="24"/>
        </w:rPr>
        <w:t xml:space="preserve">Researchers at ETSU led by Dr. Robert W. Pattie Jr in the Department of Physics and Astronomy in collaboration with Los Alamos National Laboratory and several US and international institutions have recently published results </w:t>
      </w:r>
      <w:r w:rsidR="00B363AE" w:rsidRPr="00102E5A">
        <w:rPr>
          <w:sz w:val="24"/>
          <w:szCs w:val="24"/>
        </w:rPr>
        <w:t xml:space="preserve">in </w:t>
      </w:r>
      <w:hyperlink r:id="rId5" w:history="1">
        <w:r w:rsidR="00B363AE" w:rsidRPr="00102E5A">
          <w:rPr>
            <w:rStyle w:val="Hyperlink"/>
            <w:sz w:val="24"/>
            <w:szCs w:val="24"/>
          </w:rPr>
          <w:t>Physical Review C</w:t>
        </w:r>
      </w:hyperlink>
      <w:r w:rsidR="00B363AE" w:rsidRPr="00102E5A">
        <w:rPr>
          <w:sz w:val="24"/>
          <w:szCs w:val="24"/>
        </w:rPr>
        <w:t xml:space="preserve"> </w:t>
      </w:r>
      <w:r w:rsidRPr="00102E5A">
        <w:rPr>
          <w:sz w:val="24"/>
          <w:szCs w:val="24"/>
        </w:rPr>
        <w:t>that provide the most precise determination of the neutron</w:t>
      </w:r>
      <w:r w:rsidR="00580170" w:rsidRPr="00102E5A">
        <w:rPr>
          <w:sz w:val="24"/>
          <w:szCs w:val="24"/>
        </w:rPr>
        <w:t xml:space="preserve"> beta-decay</w:t>
      </w:r>
      <w:r w:rsidRPr="00102E5A">
        <w:rPr>
          <w:sz w:val="24"/>
          <w:szCs w:val="24"/>
        </w:rPr>
        <w:t xml:space="preserve"> lifetime ever performed, </w:t>
      </w:r>
      <w:r w:rsidR="002F7FF6" w:rsidRPr="00102E5A">
        <w:rPr>
          <w:rFonts w:ascii="Symbol" w:hAnsi="Symbol"/>
          <w:sz w:val="24"/>
          <w:szCs w:val="24"/>
        </w:rPr>
        <w:t>t</w:t>
      </w:r>
      <w:r w:rsidRPr="00102E5A">
        <w:rPr>
          <w:sz w:val="24"/>
          <w:szCs w:val="24"/>
          <w:vertAlign w:val="subscript"/>
        </w:rPr>
        <w:t>n</w:t>
      </w:r>
      <w:r w:rsidRPr="00102E5A">
        <w:rPr>
          <w:sz w:val="24"/>
          <w:szCs w:val="24"/>
        </w:rPr>
        <w:t xml:space="preserve"> = 877.</w:t>
      </w:r>
      <w:r w:rsidR="00004B3E" w:rsidRPr="00102E5A">
        <w:rPr>
          <w:sz w:val="24"/>
          <w:szCs w:val="24"/>
        </w:rPr>
        <w:t>83</w:t>
      </w:r>
      <w:r w:rsidRPr="00102E5A">
        <w:rPr>
          <w:sz w:val="24"/>
          <w:szCs w:val="24"/>
        </w:rPr>
        <w:t xml:space="preserve"> </w:t>
      </w:r>
      <w:r w:rsidR="00861E83" w:rsidRPr="00102E5A">
        <w:rPr>
          <w:sz w:val="24"/>
          <w:szCs w:val="24"/>
        </w:rPr>
        <w:t>with precision of less than 0.3 seconds</w:t>
      </w:r>
      <w:r w:rsidRPr="00102E5A">
        <w:rPr>
          <w:sz w:val="24"/>
          <w:szCs w:val="24"/>
        </w:rPr>
        <w:t>.</w:t>
      </w:r>
      <w:r w:rsidR="00640508" w:rsidRPr="00102E5A">
        <w:rPr>
          <w:sz w:val="24"/>
          <w:szCs w:val="24"/>
        </w:rPr>
        <w:t xml:space="preserve"> </w:t>
      </w:r>
      <w:r w:rsidRPr="00102E5A">
        <w:rPr>
          <w:sz w:val="24"/>
          <w:szCs w:val="24"/>
        </w:rPr>
        <w:t xml:space="preserve"> </w:t>
      </w:r>
      <w:r w:rsidR="00A53CE4" w:rsidRPr="00102E5A">
        <w:rPr>
          <w:sz w:val="24"/>
          <w:szCs w:val="24"/>
        </w:rPr>
        <w:t xml:space="preserve"> </w:t>
      </w:r>
      <w:r w:rsidR="00580170" w:rsidRPr="00102E5A">
        <w:rPr>
          <w:sz w:val="24"/>
          <w:szCs w:val="24"/>
        </w:rPr>
        <w:t xml:space="preserve">Beta-decay is a process where nuclei can </w:t>
      </w:r>
      <w:r w:rsidR="00D95EA3" w:rsidRPr="00102E5A">
        <w:rPr>
          <w:sz w:val="24"/>
          <w:szCs w:val="24"/>
        </w:rPr>
        <w:t>convert</w:t>
      </w:r>
      <w:r w:rsidR="00580170" w:rsidRPr="00102E5A">
        <w:rPr>
          <w:sz w:val="24"/>
          <w:szCs w:val="24"/>
        </w:rPr>
        <w:t xml:space="preserve"> a neutron </w:t>
      </w:r>
      <w:r w:rsidR="00955E25" w:rsidRPr="00102E5A">
        <w:rPr>
          <w:sz w:val="24"/>
          <w:szCs w:val="24"/>
        </w:rPr>
        <w:t>to a</w:t>
      </w:r>
      <w:r w:rsidR="00580170" w:rsidRPr="00102E5A">
        <w:rPr>
          <w:sz w:val="24"/>
          <w:szCs w:val="24"/>
        </w:rPr>
        <w:t xml:space="preserve"> proton</w:t>
      </w:r>
      <w:r w:rsidR="00955E25" w:rsidRPr="00102E5A">
        <w:rPr>
          <w:sz w:val="24"/>
          <w:szCs w:val="24"/>
        </w:rPr>
        <w:t xml:space="preserve"> </w:t>
      </w:r>
      <w:r w:rsidR="00B0773B" w:rsidRPr="00102E5A">
        <w:rPr>
          <w:sz w:val="24"/>
          <w:szCs w:val="24"/>
        </w:rPr>
        <w:t>by emitting an electron and</w:t>
      </w:r>
      <w:r w:rsidR="00DD13E3">
        <w:rPr>
          <w:sz w:val="24"/>
          <w:szCs w:val="24"/>
        </w:rPr>
        <w:t xml:space="preserve"> an anti-</w:t>
      </w:r>
      <w:r w:rsidR="00B0773B" w:rsidRPr="00102E5A">
        <w:rPr>
          <w:sz w:val="24"/>
          <w:szCs w:val="24"/>
        </w:rPr>
        <w:t>neutrino.</w:t>
      </w:r>
      <w:r w:rsidR="00DD13E3">
        <w:rPr>
          <w:sz w:val="24"/>
          <w:szCs w:val="24"/>
        </w:rPr>
        <w:t xml:space="preserve"> This is the simplest and easiest </w:t>
      </w:r>
      <w:r w:rsidR="00315E22">
        <w:rPr>
          <w:sz w:val="24"/>
          <w:szCs w:val="24"/>
        </w:rPr>
        <w:t>process to understand that is governed by the electrically charged part of the Weak Nuclear Force.</w:t>
      </w:r>
      <w:r w:rsidR="00640508" w:rsidRPr="00102E5A">
        <w:rPr>
          <w:sz w:val="24"/>
          <w:szCs w:val="24"/>
        </w:rPr>
        <w:t xml:space="preserve"> </w:t>
      </w:r>
    </w:p>
    <w:p w14:paraId="73AA8835" w14:textId="5E256B18" w:rsidR="00FA125A" w:rsidRDefault="00FA125A">
      <w:r>
        <w:rPr>
          <w:noProof/>
        </w:rPr>
        <w:lastRenderedPageBreak/>
        <w:drawing>
          <wp:inline distT="0" distB="0" distL="0" distR="0" wp14:anchorId="4792C9E7" wp14:editId="4F0C1E16">
            <wp:extent cx="5943600" cy="4495800"/>
            <wp:effectExtent l="0" t="0" r="0" b="0"/>
            <wp:docPr id="1148698503" name="Picture 2" descr="UCNtau | Liu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Ntau | Liu La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95800"/>
                    </a:xfrm>
                    <a:prstGeom prst="rect">
                      <a:avLst/>
                    </a:prstGeom>
                    <a:noFill/>
                    <a:ln>
                      <a:noFill/>
                    </a:ln>
                  </pic:spPr>
                </pic:pic>
              </a:graphicData>
            </a:graphic>
          </wp:inline>
        </w:drawing>
      </w:r>
    </w:p>
    <w:p w14:paraId="10BD5591" w14:textId="65EAE648" w:rsidR="0066662F" w:rsidRDefault="00756826">
      <w:pPr>
        <w:rPr>
          <w:sz w:val="24"/>
          <w:szCs w:val="24"/>
        </w:rPr>
      </w:pPr>
      <w:r w:rsidRPr="00102E5A">
        <w:rPr>
          <w:sz w:val="24"/>
          <w:szCs w:val="24"/>
        </w:rPr>
        <w:t>The collaboration achieved this result by using ultracold neutrons in a magnetogravitational trap</w:t>
      </w:r>
      <w:r w:rsidR="00B8577C">
        <w:rPr>
          <w:sz w:val="24"/>
          <w:szCs w:val="24"/>
        </w:rPr>
        <w:t xml:space="preserve"> at </w:t>
      </w:r>
      <w:r w:rsidR="00FE79D4">
        <w:rPr>
          <w:sz w:val="24"/>
          <w:szCs w:val="24"/>
        </w:rPr>
        <w:t>the Los Alamos Neutron Science Center (LANSCE)</w:t>
      </w:r>
      <w:r w:rsidRPr="00102E5A">
        <w:rPr>
          <w:sz w:val="24"/>
          <w:szCs w:val="24"/>
        </w:rPr>
        <w:t xml:space="preserve">. Ultracold neutrons have been cooling using cryogenic techniques to sub-Kelvin temperatures and move at about 5 m/s, slower than a middle schooler running the 100 m dash.  </w:t>
      </w:r>
      <w:r w:rsidR="00E75D51" w:rsidRPr="00102E5A">
        <w:rPr>
          <w:sz w:val="24"/>
          <w:szCs w:val="24"/>
        </w:rPr>
        <w:t>With</w:t>
      </w:r>
      <w:r w:rsidRPr="00102E5A">
        <w:rPr>
          <w:sz w:val="24"/>
          <w:szCs w:val="24"/>
        </w:rPr>
        <w:t xml:space="preserve"> this low energy it is possible to trap these neutrons </w:t>
      </w:r>
      <w:r w:rsidR="00D5285C">
        <w:rPr>
          <w:sz w:val="24"/>
          <w:szCs w:val="24"/>
        </w:rPr>
        <w:t xml:space="preserve">in material bottles and by </w:t>
      </w:r>
      <w:r w:rsidRPr="00102E5A">
        <w:rPr>
          <w:sz w:val="24"/>
          <w:szCs w:val="24"/>
        </w:rPr>
        <w:t>using</w:t>
      </w:r>
      <w:r w:rsidR="00E6141B" w:rsidRPr="00102E5A">
        <w:rPr>
          <w:sz w:val="24"/>
          <w:szCs w:val="24"/>
        </w:rPr>
        <w:t xml:space="preserve"> a combination of</w:t>
      </w:r>
      <w:r w:rsidRPr="00102E5A">
        <w:rPr>
          <w:sz w:val="24"/>
          <w:szCs w:val="24"/>
        </w:rPr>
        <w:t xml:space="preserve"> magnets</w:t>
      </w:r>
      <w:r w:rsidR="00E6141B" w:rsidRPr="00102E5A">
        <w:rPr>
          <w:sz w:val="24"/>
          <w:szCs w:val="24"/>
        </w:rPr>
        <w:t xml:space="preserve"> from below</w:t>
      </w:r>
      <w:r w:rsidRPr="00102E5A">
        <w:rPr>
          <w:sz w:val="24"/>
          <w:szCs w:val="24"/>
        </w:rPr>
        <w:t xml:space="preserve">, </w:t>
      </w:r>
      <w:r w:rsidR="00D26A81" w:rsidRPr="00102E5A">
        <w:rPr>
          <w:sz w:val="24"/>
          <w:szCs w:val="24"/>
        </w:rPr>
        <w:t>like</w:t>
      </w:r>
      <w:r w:rsidR="009F098D" w:rsidRPr="00102E5A">
        <w:rPr>
          <w:sz w:val="24"/>
          <w:szCs w:val="24"/>
        </w:rPr>
        <w:t xml:space="preserve"> the magnets</w:t>
      </w:r>
      <w:r w:rsidRPr="00102E5A">
        <w:rPr>
          <w:sz w:val="24"/>
          <w:szCs w:val="24"/>
        </w:rPr>
        <w:t xml:space="preserve"> in your </w:t>
      </w:r>
      <w:r w:rsidR="00885D9F" w:rsidRPr="00102E5A">
        <w:rPr>
          <w:sz w:val="24"/>
          <w:szCs w:val="24"/>
        </w:rPr>
        <w:t>earbuds</w:t>
      </w:r>
      <w:r w:rsidRPr="00102E5A">
        <w:rPr>
          <w:sz w:val="24"/>
          <w:szCs w:val="24"/>
        </w:rPr>
        <w:t>, and Earth’s gravity</w:t>
      </w:r>
      <w:r w:rsidR="00E6141B" w:rsidRPr="00102E5A">
        <w:rPr>
          <w:sz w:val="24"/>
          <w:szCs w:val="24"/>
        </w:rPr>
        <w:t xml:space="preserve"> from above</w:t>
      </w:r>
      <w:r w:rsidRPr="00102E5A">
        <w:rPr>
          <w:sz w:val="24"/>
          <w:szCs w:val="24"/>
        </w:rPr>
        <w:t>.  In UCNtau the neutrons can only bounce to a height of about 40 cm</w:t>
      </w:r>
      <w:r w:rsidR="00A53CE4" w:rsidRPr="00102E5A">
        <w:rPr>
          <w:sz w:val="24"/>
          <w:szCs w:val="24"/>
        </w:rPr>
        <w:t xml:space="preserve"> and are trapped in a bowl of roughly 5000 magnets</w:t>
      </w:r>
      <w:r w:rsidR="00D5285C">
        <w:rPr>
          <w:sz w:val="24"/>
          <w:szCs w:val="24"/>
        </w:rPr>
        <w:t xml:space="preserve"> producing a surface magnetic field of about 1 T</w:t>
      </w:r>
      <w:r w:rsidR="00A53CE4" w:rsidRPr="00102E5A">
        <w:rPr>
          <w:sz w:val="24"/>
          <w:szCs w:val="24"/>
        </w:rPr>
        <w:t xml:space="preserve">. </w:t>
      </w:r>
      <w:r w:rsidR="008E47B6">
        <w:rPr>
          <w:sz w:val="24"/>
          <w:szCs w:val="24"/>
        </w:rPr>
        <w:t xml:space="preserve"> F</w:t>
      </w:r>
      <w:r w:rsidR="00A53CE4" w:rsidRPr="00102E5A">
        <w:rPr>
          <w:sz w:val="24"/>
          <w:szCs w:val="24"/>
        </w:rPr>
        <w:t>illing the trap</w:t>
      </w:r>
      <w:r w:rsidR="00D26A81" w:rsidRPr="00102E5A">
        <w:rPr>
          <w:sz w:val="24"/>
          <w:szCs w:val="24"/>
        </w:rPr>
        <w:t xml:space="preserve"> with neutrons</w:t>
      </w:r>
      <w:r w:rsidR="00A53CE4" w:rsidRPr="00102E5A">
        <w:rPr>
          <w:sz w:val="24"/>
          <w:szCs w:val="24"/>
        </w:rPr>
        <w:t xml:space="preserve"> and measuring the surviving neutrons a</w:t>
      </w:r>
      <w:r w:rsidR="008E47B6">
        <w:rPr>
          <w:sz w:val="24"/>
          <w:szCs w:val="24"/>
        </w:rPr>
        <w:t>t</w:t>
      </w:r>
      <w:r w:rsidR="00A53CE4" w:rsidRPr="00102E5A">
        <w:rPr>
          <w:sz w:val="24"/>
          <w:szCs w:val="24"/>
        </w:rPr>
        <w:t xml:space="preserve"> different time intervals the experiment can determine the rate that they decay. </w:t>
      </w:r>
      <w:r w:rsidR="00A1485F">
        <w:rPr>
          <w:sz w:val="24"/>
          <w:szCs w:val="24"/>
        </w:rPr>
        <w:t xml:space="preserve"> This cycle is repeated many times to </w:t>
      </w:r>
      <w:r w:rsidR="00FB678C">
        <w:rPr>
          <w:sz w:val="24"/>
          <w:szCs w:val="24"/>
        </w:rPr>
        <w:t>increase the statistical precision with holding times between 20 - 5000 seconds.</w:t>
      </w:r>
      <w:r w:rsidR="00B8577C">
        <w:rPr>
          <w:sz w:val="24"/>
          <w:szCs w:val="24"/>
        </w:rPr>
        <w:t xml:space="preserve"> </w:t>
      </w:r>
      <w:r w:rsidR="00477785">
        <w:rPr>
          <w:sz w:val="24"/>
          <w:szCs w:val="24"/>
        </w:rPr>
        <w:t xml:space="preserve"> The recent publication represents three years of accumulated data and the final measurement with the UCNtau apparatus.  T</w:t>
      </w:r>
      <w:r w:rsidR="000403BF">
        <w:rPr>
          <w:sz w:val="24"/>
          <w:szCs w:val="24"/>
        </w:rPr>
        <w:t xml:space="preserve">he collaboration </w:t>
      </w:r>
      <w:r w:rsidR="003A3D2C">
        <w:rPr>
          <w:sz w:val="24"/>
          <w:szCs w:val="24"/>
        </w:rPr>
        <w:t xml:space="preserve">is currently modifying </w:t>
      </w:r>
      <w:r w:rsidR="001E0A5A">
        <w:rPr>
          <w:sz w:val="24"/>
          <w:szCs w:val="24"/>
        </w:rPr>
        <w:t xml:space="preserve">and upgrading it to the UCNtau+ experiment which plans to reach </w:t>
      </w:r>
      <w:r w:rsidR="00F248CD">
        <w:rPr>
          <w:sz w:val="24"/>
          <w:szCs w:val="24"/>
        </w:rPr>
        <w:t>a precision of 0.1 seconds.</w:t>
      </w:r>
    </w:p>
    <w:p w14:paraId="245A75CA" w14:textId="49519963" w:rsidR="00723D58" w:rsidRPr="00102E5A" w:rsidRDefault="00723D58">
      <w:pPr>
        <w:rPr>
          <w:sz w:val="24"/>
          <w:szCs w:val="24"/>
        </w:rPr>
      </w:pPr>
      <w:r>
        <w:rPr>
          <w:sz w:val="24"/>
          <w:szCs w:val="24"/>
        </w:rPr>
        <w:t xml:space="preserve">Dr. Pattie’s work is supported by NSF. Grant No. </w:t>
      </w:r>
      <w:r w:rsidR="00B173A5" w:rsidRPr="00B173A5">
        <w:rPr>
          <w:sz w:val="24"/>
          <w:szCs w:val="24"/>
        </w:rPr>
        <w:t>2109521</w:t>
      </w:r>
      <w:r w:rsidR="00B173A5">
        <w:rPr>
          <w:sz w:val="24"/>
          <w:szCs w:val="24"/>
        </w:rPr>
        <w:t>.</w:t>
      </w:r>
    </w:p>
    <w:p w14:paraId="718C1028" w14:textId="77777777" w:rsidR="00A53CE4" w:rsidRDefault="00A53CE4"/>
    <w:sectPr w:rsidR="00A5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26D2"/>
    <w:rsid w:val="00004B3E"/>
    <w:rsid w:val="000403BF"/>
    <w:rsid w:val="0004170E"/>
    <w:rsid w:val="000A541B"/>
    <w:rsid w:val="00102E5A"/>
    <w:rsid w:val="001A55CA"/>
    <w:rsid w:val="001B41F8"/>
    <w:rsid w:val="001E0A5A"/>
    <w:rsid w:val="00255EC9"/>
    <w:rsid w:val="002713FC"/>
    <w:rsid w:val="002F7FF6"/>
    <w:rsid w:val="00315E22"/>
    <w:rsid w:val="0035067E"/>
    <w:rsid w:val="003A3D2C"/>
    <w:rsid w:val="003D4900"/>
    <w:rsid w:val="00477785"/>
    <w:rsid w:val="00580170"/>
    <w:rsid w:val="005C1958"/>
    <w:rsid w:val="005C3B80"/>
    <w:rsid w:val="00640508"/>
    <w:rsid w:val="0066662F"/>
    <w:rsid w:val="00712AF1"/>
    <w:rsid w:val="00723D58"/>
    <w:rsid w:val="0073390F"/>
    <w:rsid w:val="00756826"/>
    <w:rsid w:val="00774707"/>
    <w:rsid w:val="00861E83"/>
    <w:rsid w:val="00885D9F"/>
    <w:rsid w:val="00893D63"/>
    <w:rsid w:val="008C26D2"/>
    <w:rsid w:val="008E47B6"/>
    <w:rsid w:val="00955E25"/>
    <w:rsid w:val="009F098D"/>
    <w:rsid w:val="00A1485F"/>
    <w:rsid w:val="00A163F0"/>
    <w:rsid w:val="00A24DA2"/>
    <w:rsid w:val="00A53CE4"/>
    <w:rsid w:val="00B0773B"/>
    <w:rsid w:val="00B173A5"/>
    <w:rsid w:val="00B363AE"/>
    <w:rsid w:val="00B8577C"/>
    <w:rsid w:val="00C337FF"/>
    <w:rsid w:val="00C378FB"/>
    <w:rsid w:val="00CB62E8"/>
    <w:rsid w:val="00D26A81"/>
    <w:rsid w:val="00D5285C"/>
    <w:rsid w:val="00D93B27"/>
    <w:rsid w:val="00D95EA3"/>
    <w:rsid w:val="00DD13E3"/>
    <w:rsid w:val="00E14F4F"/>
    <w:rsid w:val="00E6141B"/>
    <w:rsid w:val="00E61AA7"/>
    <w:rsid w:val="00E75D51"/>
    <w:rsid w:val="00F02EDD"/>
    <w:rsid w:val="00F248CD"/>
    <w:rsid w:val="00FA125A"/>
    <w:rsid w:val="00FB678C"/>
    <w:rsid w:val="00FE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4BA0"/>
  <w15:chartTrackingRefBased/>
  <w15:docId w15:val="{F30B2259-2C81-460D-B7C4-4D15A0C6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6D2"/>
    <w:rPr>
      <w:rFonts w:eastAsiaTheme="majorEastAsia" w:cstheme="majorBidi"/>
      <w:color w:val="272727" w:themeColor="text1" w:themeTint="D8"/>
    </w:rPr>
  </w:style>
  <w:style w:type="paragraph" w:styleId="Title">
    <w:name w:val="Title"/>
    <w:basedOn w:val="Normal"/>
    <w:next w:val="Normal"/>
    <w:link w:val="TitleChar"/>
    <w:uiPriority w:val="10"/>
    <w:qFormat/>
    <w:rsid w:val="008C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6D2"/>
    <w:pPr>
      <w:spacing w:before="160"/>
      <w:jc w:val="center"/>
    </w:pPr>
    <w:rPr>
      <w:i/>
      <w:iCs/>
      <w:color w:val="404040" w:themeColor="text1" w:themeTint="BF"/>
    </w:rPr>
  </w:style>
  <w:style w:type="character" w:customStyle="1" w:styleId="QuoteChar">
    <w:name w:val="Quote Char"/>
    <w:basedOn w:val="DefaultParagraphFont"/>
    <w:link w:val="Quote"/>
    <w:uiPriority w:val="29"/>
    <w:rsid w:val="008C26D2"/>
    <w:rPr>
      <w:i/>
      <w:iCs/>
      <w:color w:val="404040" w:themeColor="text1" w:themeTint="BF"/>
    </w:rPr>
  </w:style>
  <w:style w:type="paragraph" w:styleId="ListParagraph">
    <w:name w:val="List Paragraph"/>
    <w:basedOn w:val="Normal"/>
    <w:uiPriority w:val="34"/>
    <w:qFormat/>
    <w:rsid w:val="008C26D2"/>
    <w:pPr>
      <w:ind w:left="720"/>
      <w:contextualSpacing/>
    </w:pPr>
  </w:style>
  <w:style w:type="character" w:styleId="IntenseEmphasis">
    <w:name w:val="Intense Emphasis"/>
    <w:basedOn w:val="DefaultParagraphFont"/>
    <w:uiPriority w:val="21"/>
    <w:qFormat/>
    <w:rsid w:val="008C26D2"/>
    <w:rPr>
      <w:i/>
      <w:iCs/>
      <w:color w:val="0F4761" w:themeColor="accent1" w:themeShade="BF"/>
    </w:rPr>
  </w:style>
  <w:style w:type="paragraph" w:styleId="IntenseQuote">
    <w:name w:val="Intense Quote"/>
    <w:basedOn w:val="Normal"/>
    <w:next w:val="Normal"/>
    <w:link w:val="IntenseQuoteChar"/>
    <w:uiPriority w:val="30"/>
    <w:qFormat/>
    <w:rsid w:val="008C2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6D2"/>
    <w:rPr>
      <w:i/>
      <w:iCs/>
      <w:color w:val="0F4761" w:themeColor="accent1" w:themeShade="BF"/>
    </w:rPr>
  </w:style>
  <w:style w:type="character" w:styleId="IntenseReference">
    <w:name w:val="Intense Reference"/>
    <w:basedOn w:val="DefaultParagraphFont"/>
    <w:uiPriority w:val="32"/>
    <w:qFormat/>
    <w:rsid w:val="008C26D2"/>
    <w:rPr>
      <w:b/>
      <w:bCs/>
      <w:smallCaps/>
      <w:color w:val="0F4761" w:themeColor="accent1" w:themeShade="BF"/>
      <w:spacing w:val="5"/>
    </w:rPr>
  </w:style>
  <w:style w:type="character" w:styleId="Hyperlink">
    <w:name w:val="Hyperlink"/>
    <w:basedOn w:val="DefaultParagraphFont"/>
    <w:uiPriority w:val="99"/>
    <w:unhideWhenUsed/>
    <w:rsid w:val="00640508"/>
    <w:rPr>
      <w:color w:val="467886" w:themeColor="hyperlink"/>
      <w:u w:val="single"/>
    </w:rPr>
  </w:style>
  <w:style w:type="character" w:styleId="UnresolvedMention">
    <w:name w:val="Unresolved Mention"/>
    <w:basedOn w:val="DefaultParagraphFont"/>
    <w:uiPriority w:val="99"/>
    <w:semiHidden/>
    <w:unhideWhenUsed/>
    <w:rsid w:val="0064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journals.aps.org/prc/abstract/10.1103/PhysRevC.111.04550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 Robert W</dc:creator>
  <cp:keywords/>
  <dc:description/>
  <cp:lastModifiedBy>Pattie, Robert W</cp:lastModifiedBy>
  <cp:revision>53</cp:revision>
  <dcterms:created xsi:type="dcterms:W3CDTF">2025-03-05T00:41:00Z</dcterms:created>
  <dcterms:modified xsi:type="dcterms:W3CDTF">2025-08-09T20:59:00Z</dcterms:modified>
</cp:coreProperties>
</file>